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3D" w:rsidRDefault="00D8233D" w:rsidP="00D8233D">
      <w:pPr>
        <w:pStyle w:val="a3"/>
        <w:shd w:val="clear" w:color="auto" w:fill="FFFFFF"/>
        <w:rPr>
          <w:noProof/>
        </w:rPr>
      </w:pPr>
    </w:p>
    <w:p w:rsidR="00D8233D" w:rsidRDefault="00D8233D" w:rsidP="00D8233D">
      <w:pPr>
        <w:pStyle w:val="a3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572774" cy="26670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0823" r="4917" b="4196"/>
                    <a:stretch/>
                  </pic:blipFill>
                  <pic:spPr bwMode="auto">
                    <a:xfrm>
                      <a:off x="0" y="0"/>
                      <a:ext cx="3572774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36"/>
          <w:szCs w:val="36"/>
        </w:rPr>
        <w:t>ФИПИ опубликовал тренировочные сборники для подготовки к государственным выпускным экзаменам обучающихся с ОВЗ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Федеральный институт педагогических измерений (ФИПИ) </w:t>
      </w:r>
      <w:hyperlink r:id="rId5" w:tgtFrame="_blank" w:history="1">
        <w:r>
          <w:rPr>
            <w:rStyle w:val="a4"/>
            <w:rFonts w:ascii="Calibri" w:hAnsi="Calibri"/>
            <w:b/>
            <w:bCs/>
            <w:color w:val="565187"/>
            <w:sz w:val="26"/>
            <w:szCs w:val="26"/>
            <w:u w:val="none"/>
            <w:shd w:val="clear" w:color="auto" w:fill="FFFFFF"/>
          </w:rPr>
          <w:t>опубликовал на своем сайте тренировочные сборники экзаменационных заданий</w:t>
        </w:r>
      </w:hyperlink>
      <w:r>
        <w:rPr>
          <w:rFonts w:ascii="Calibri" w:hAnsi="Calibri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для подготовки к государственному выпускному экзамену (ГВЭ-9 и ГВЭ-11) обучающихся с ограниченными возможностями здоровья (ОВЗ), детей-инвалидов и инвалидов.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 Также опубликованы тренировочные сборники для подготовки </w:t>
      </w:r>
      <w:proofErr w:type="gramStart"/>
      <w:r>
        <w:rPr>
          <w:rFonts w:ascii="Calibri" w:hAnsi="Calibri"/>
          <w:color w:val="000000"/>
          <w:sz w:val="26"/>
          <w:szCs w:val="26"/>
          <w:shd w:val="clear" w:color="auto" w:fill="FFFFFF"/>
        </w:rPr>
        <w:t>слепых</w:t>
      </w:r>
      <w:proofErr w:type="gramEnd"/>
      <w:r>
        <w:rPr>
          <w:rFonts w:ascii="Calibri" w:hAnsi="Calibri"/>
          <w:color w:val="000000"/>
          <w:sz w:val="26"/>
          <w:szCs w:val="26"/>
          <w:shd w:val="clear" w:color="auto" w:fill="FFFFFF"/>
        </w:rPr>
        <w:t xml:space="preserve"> обучающихся к государственной итоговой аттестации после 11 класса.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Обучающиеся с ограниченными возможностями здоровья, инвалиды и дети-инвалиды имеют право добровольно вы</w:t>
      </w:r>
      <w:bookmarkStart w:id="0" w:name="_GoBack"/>
      <w:bookmarkEnd w:id="0"/>
      <w:r>
        <w:rPr>
          <w:rFonts w:ascii="Calibri" w:hAnsi="Calibri"/>
          <w:color w:val="000000"/>
          <w:sz w:val="26"/>
          <w:szCs w:val="26"/>
          <w:shd w:val="clear" w:color="auto" w:fill="FFFFFF"/>
        </w:rPr>
        <w:t>брать, в какой форме они буду проходить государственную итоговую аттестацию – в форме основного государственного экзамена (ОГЭ), единого государственного экзамена (ЕГЭ), либо государственного выпускного экзамена (ГВЭ).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В отличие от ОГЭ и ЕГЭ, государственный выпускной экзамен проводится в виде письменных и устных экзаменов с использованием текстов, тем, заданий и билетов.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8233D" w:rsidRDefault="00D8233D" w:rsidP="00D8233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Для участников с ОВЗ предусмотрены особые условия сдачи экзаменов, включая помощь ассистентов и использование специальных технических средств. Экзаменационные пункты для них организуются не только в школах, но и в больницах, и на дому.</w:t>
      </w:r>
    </w:p>
    <w:p w:rsidR="004E1120" w:rsidRDefault="004E1120"/>
    <w:sectPr w:rsidR="004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D"/>
    <w:rsid w:val="00160DC3"/>
    <w:rsid w:val="004E1120"/>
    <w:rsid w:val="00D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1844-8CCF-4676-B603-1F1BCA64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oge-i-gve-9/trensborniki-OV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</cp:revision>
  <dcterms:created xsi:type="dcterms:W3CDTF">2018-09-11T12:40:00Z</dcterms:created>
  <dcterms:modified xsi:type="dcterms:W3CDTF">2018-09-11T12:42:00Z</dcterms:modified>
</cp:coreProperties>
</file>