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6C" w:rsidRPr="00D62F6C" w:rsidRDefault="00D62F6C" w:rsidP="00D62F6C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D62F6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1.</w:t>
      </w:r>
      <w:r w:rsidRPr="00D62F6C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>Трудовой Кодекс РФ от 30 декабря 2001 г. № 197-ФЗ (в редакции Федерального закона от 30 июня 2006 г. № 90-ФЗ) (Извлечение)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Статья 91. Понятие рабочего времени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 xml:space="preserve">Рабочее время 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обязанности, а также иные периоды времени, которые в соответствии с настоящим Кодексом, другими федеральными законами и иными нормативными правовыми актами Российской Федерации относятся к рабочему времени. 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(в ред. Федерального закона от 30.06.2006 N 90-ФЗ)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Работодатель обязан вести учет времени, фактически отработанного каждым работником.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 xml:space="preserve"> (в ред. Федерального закона от 30.06.2006 N 90-ФЗ)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Статья 93. Неполное рабочее время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 xml:space="preserve">По соглашению между работником и работодателем могут устанавливаться как при приеме на работу, так и впоследствии неполный рабочий день (смена) или неполная рабочая неделя. </w:t>
      </w:r>
      <w:proofErr w:type="gramStart"/>
      <w:r w:rsidRPr="00D62F6C">
        <w:rPr>
          <w:rFonts w:ascii="Times New Roman" w:hAnsi="Times New Roman" w:cs="Times New Roman"/>
          <w:sz w:val="28"/>
          <w:szCs w:val="28"/>
        </w:rPr>
        <w:t>Работодатель обязан устанавливать неполный рабочий день (смену) или неполную рабочую неделю по просьбе беременной женщины, одного из родителей (опекуна, попечителя), имеющего ребенка в возрасте до четырнадцати лет (ребенка-инвалида в возрасте до восемнадцати лет), а также лица, осуществляющего уход за больным членом семьи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</w:t>
      </w:r>
      <w:proofErr w:type="gramEnd"/>
      <w:r w:rsidRPr="00D62F6C">
        <w:rPr>
          <w:rFonts w:ascii="Times New Roman" w:hAnsi="Times New Roman" w:cs="Times New Roman"/>
          <w:sz w:val="28"/>
          <w:szCs w:val="28"/>
        </w:rPr>
        <w:t>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62F6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2F6C">
        <w:rPr>
          <w:rFonts w:ascii="Times New Roman" w:hAnsi="Times New Roman" w:cs="Times New Roman"/>
          <w:sz w:val="28"/>
          <w:szCs w:val="28"/>
        </w:rPr>
        <w:t xml:space="preserve"> ред. Федерального закона от 30.06.2006 N 90-ФЗ)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Работа на условиях неполного рабочего времени не влечет для работников каких-либо ограничений продолжительности ежегодного основного оплачиваемого отпуска, исчисления трудового стажа и других трудовых прав.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lastRenderedPageBreak/>
        <w:t>Статья 95. Продолжительность работы накануне нерабочих праздничных и выходных дней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 xml:space="preserve">Продолжительность рабочего дня или смены, непосредственно </w:t>
      </w:r>
      <w:proofErr w:type="gramStart"/>
      <w:r w:rsidRPr="00D62F6C">
        <w:rPr>
          <w:rFonts w:ascii="Times New Roman" w:hAnsi="Times New Roman" w:cs="Times New Roman"/>
          <w:sz w:val="28"/>
          <w:szCs w:val="28"/>
        </w:rPr>
        <w:t>предшествующих</w:t>
      </w:r>
      <w:proofErr w:type="gramEnd"/>
      <w:r w:rsidRPr="00D62F6C">
        <w:rPr>
          <w:rFonts w:ascii="Times New Roman" w:hAnsi="Times New Roman" w:cs="Times New Roman"/>
          <w:sz w:val="28"/>
          <w:szCs w:val="28"/>
        </w:rPr>
        <w:t xml:space="preserve"> нерабочему праздничному дню, уменьшается на один час.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Накануне выходных дней продолжительность работы при шестидневной рабочей неделе не может превышать пяти часов.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Статья 333. Продолжительность рабочего времени педагогических работников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 xml:space="preserve"> Для педагогических работников устанавливается сокращенная продолжительность рабочего времени не более 36 часов в неделю.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62F6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62F6C">
        <w:rPr>
          <w:rFonts w:ascii="Times New Roman" w:hAnsi="Times New Roman" w:cs="Times New Roman"/>
          <w:sz w:val="28"/>
          <w:szCs w:val="28"/>
        </w:rPr>
        <w:t xml:space="preserve"> ред. Федерального закона от 30.06.2006 N 90-ФЗ)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Учебная нагрузка педагогического работника, оговариваемая в трудовом договоре, может ограничиваться верхним пределом в случаях, предусмотренных типовым положением об образовательном учреждении соответствующих типа и вида, утверждаемым Правительством Российской Федерации.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(в ред. Федерального закона от 30.06.2006 N 90-ФЗ)</w:t>
      </w:r>
    </w:p>
    <w:p w:rsidR="00D62F6C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В зависимости от должности и (или) специальности педагогическим работникам с учетом особенностей их труда продолжительность рабочего времени (нормы часов педагогической работы за ставку заработной платы) определяется Правительством Российской Федерации.</w:t>
      </w:r>
    </w:p>
    <w:p w:rsidR="00581B54" w:rsidRPr="00D62F6C" w:rsidRDefault="00D62F6C" w:rsidP="00D62F6C">
      <w:pPr>
        <w:rPr>
          <w:rFonts w:ascii="Times New Roman" w:hAnsi="Times New Roman" w:cs="Times New Roman"/>
          <w:sz w:val="28"/>
          <w:szCs w:val="28"/>
        </w:rPr>
      </w:pPr>
      <w:r w:rsidRPr="00D62F6C">
        <w:rPr>
          <w:rFonts w:ascii="Times New Roman" w:hAnsi="Times New Roman" w:cs="Times New Roman"/>
          <w:sz w:val="28"/>
          <w:szCs w:val="28"/>
        </w:rPr>
        <w:t>(в ред. Федерального закона от 30.06.2006 N 90-ФЗ)</w:t>
      </w:r>
    </w:p>
    <w:p w:rsidR="00D62F6C" w:rsidRPr="00D62F6C" w:rsidRDefault="00D62F6C">
      <w:pPr>
        <w:rPr>
          <w:rFonts w:ascii="Times New Roman" w:hAnsi="Times New Roman" w:cs="Times New Roman"/>
          <w:sz w:val="28"/>
          <w:szCs w:val="28"/>
        </w:rPr>
      </w:pPr>
    </w:p>
    <w:sectPr w:rsidR="00D62F6C" w:rsidRPr="00D6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6C"/>
    <w:rsid w:val="00581B54"/>
    <w:rsid w:val="0078536C"/>
    <w:rsid w:val="00D6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2016-09-19T09:37:00Z</dcterms:created>
  <dcterms:modified xsi:type="dcterms:W3CDTF">2016-09-19T09:38:00Z</dcterms:modified>
</cp:coreProperties>
</file>