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DCB" w:rsidRPr="00A23DCB" w:rsidRDefault="00A23DCB" w:rsidP="00A23DCB">
      <w:pPr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</w:pPr>
      <w:r w:rsidRPr="00A23DCB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 xml:space="preserve">2.Инструктивно-методическое письмо «О работе учителя-логопеда при общеобразовательной школе». </w:t>
      </w:r>
      <w:proofErr w:type="spellStart"/>
      <w:r w:rsidRPr="00A23DCB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>Ястребова</w:t>
      </w:r>
      <w:proofErr w:type="spellEnd"/>
      <w:r w:rsidRPr="00A23DCB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 xml:space="preserve"> А.В., Бессонова Т.П., М., </w:t>
      </w:r>
      <w:proofErr w:type="spellStart"/>
      <w:r w:rsidRPr="00A23DCB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>Когито</w:t>
      </w:r>
      <w:proofErr w:type="spellEnd"/>
      <w:r w:rsidRPr="00A23DCB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 xml:space="preserve">-Центр, 1996 (По заказу Министерства образования РФ). </w:t>
      </w:r>
    </w:p>
    <w:p w:rsidR="00A23DCB" w:rsidRPr="00A23DCB" w:rsidRDefault="00A23DCB" w:rsidP="00A23DC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23DCB" w:rsidRPr="00A23DCB" w:rsidRDefault="00A23DCB" w:rsidP="00A23DCB">
      <w:pPr>
        <w:rPr>
          <w:rFonts w:ascii="Times New Roman" w:hAnsi="Times New Roman" w:cs="Times New Roman"/>
          <w:sz w:val="28"/>
          <w:szCs w:val="28"/>
        </w:rPr>
      </w:pPr>
      <w:r w:rsidRPr="00A23DCB">
        <w:rPr>
          <w:rFonts w:ascii="Times New Roman" w:hAnsi="Times New Roman" w:cs="Times New Roman"/>
          <w:sz w:val="28"/>
          <w:szCs w:val="28"/>
        </w:rPr>
        <w:t xml:space="preserve">В данном письме даны методические рекомендации по организации, планированию и содержанию логопедической работы. </w:t>
      </w:r>
    </w:p>
    <w:p w:rsidR="00A23DCB" w:rsidRPr="00A23DCB" w:rsidRDefault="00A23DCB" w:rsidP="00A23DCB">
      <w:pPr>
        <w:rPr>
          <w:rFonts w:ascii="Times New Roman" w:hAnsi="Times New Roman" w:cs="Times New Roman"/>
          <w:sz w:val="28"/>
          <w:szCs w:val="28"/>
        </w:rPr>
      </w:pPr>
      <w:r w:rsidRPr="00A23DCB">
        <w:rPr>
          <w:rFonts w:ascii="Times New Roman" w:hAnsi="Times New Roman" w:cs="Times New Roman"/>
          <w:sz w:val="28"/>
          <w:szCs w:val="28"/>
        </w:rPr>
        <w:t>Часть IV. Учитель-логопед: «Ставка заработной платы учителя-логопеда устанавливается в 20 астрономических часов педагогической работы в неделю, из которых 18 часов отводятся для работы с детьми в группах и индивидуально. На консультативную работу используются 2 часа</w:t>
      </w:r>
      <w:proofErr w:type="gramStart"/>
      <w:r w:rsidRPr="00A23DC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23DCB">
        <w:rPr>
          <w:rFonts w:ascii="Times New Roman" w:hAnsi="Times New Roman" w:cs="Times New Roman"/>
          <w:sz w:val="28"/>
          <w:szCs w:val="28"/>
        </w:rPr>
        <w:t xml:space="preserve"> &lt;…&gt; </w:t>
      </w:r>
      <w:proofErr w:type="gramStart"/>
      <w:r w:rsidRPr="00A23DC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23DCB">
        <w:rPr>
          <w:rFonts w:ascii="Times New Roman" w:hAnsi="Times New Roman" w:cs="Times New Roman"/>
          <w:sz w:val="28"/>
          <w:szCs w:val="28"/>
        </w:rPr>
        <w:t xml:space="preserve"> часы консультаций учитель-логопед имеет возможность &lt;…&gt; давать рекомендации обучающимся и их родителям &lt;…&gt;, проводить консультации с родителями, учителями &lt;…&gt;, оформлять документацию». </w:t>
      </w:r>
    </w:p>
    <w:p w:rsidR="00A23DCB" w:rsidRPr="00A23DCB" w:rsidRDefault="00A23DCB" w:rsidP="00A23DCB">
      <w:pPr>
        <w:rPr>
          <w:rFonts w:ascii="Times New Roman" w:hAnsi="Times New Roman" w:cs="Times New Roman"/>
          <w:sz w:val="28"/>
          <w:szCs w:val="28"/>
        </w:rPr>
      </w:pPr>
      <w:r w:rsidRPr="00A23DCB">
        <w:rPr>
          <w:rFonts w:ascii="Times New Roman" w:hAnsi="Times New Roman" w:cs="Times New Roman"/>
          <w:sz w:val="28"/>
          <w:szCs w:val="28"/>
        </w:rPr>
        <w:t xml:space="preserve">Комментарии. </w:t>
      </w:r>
      <w:proofErr w:type="gramStart"/>
      <w:r w:rsidRPr="00A23DCB">
        <w:rPr>
          <w:rFonts w:ascii="Times New Roman" w:hAnsi="Times New Roman" w:cs="Times New Roman"/>
          <w:sz w:val="28"/>
          <w:szCs w:val="28"/>
        </w:rPr>
        <w:t>Указанные 2 часа консультативной работы вряд ли можно отнести к педагогической работе (т.е. непосредственной работе с детьми).</w:t>
      </w:r>
      <w:proofErr w:type="gramEnd"/>
      <w:r w:rsidRPr="00A23DCB">
        <w:rPr>
          <w:rFonts w:ascii="Times New Roman" w:hAnsi="Times New Roman" w:cs="Times New Roman"/>
          <w:sz w:val="28"/>
          <w:szCs w:val="28"/>
        </w:rPr>
        <w:t xml:space="preserve"> Однако ситуация может быть разрешена с помощью локального акта, принятого на уровне образовательного учреждения (например, Должностная инструкция учителя-логопеда или Положение о службе психолого-педагогического и социального сопровождения ОУ, др.). Перечисленные локальные акты разрабатываются на основании нормативно-правовых документов, принимаются с учетом мнения органа первичной профсоюзной организации в порядке, предусмотренном ст.8 и 232 ТК РФ. Выбранное соотношение времени необходимо обосновывать с учетом специфики работы специалиста в учреждении. </w:t>
      </w:r>
    </w:p>
    <w:p w:rsidR="00A23DCB" w:rsidRPr="00A23DCB" w:rsidRDefault="00A23DCB" w:rsidP="00A23DCB">
      <w:pPr>
        <w:rPr>
          <w:rFonts w:ascii="Times New Roman" w:hAnsi="Times New Roman" w:cs="Times New Roman"/>
          <w:sz w:val="28"/>
          <w:szCs w:val="28"/>
        </w:rPr>
      </w:pPr>
      <w:r w:rsidRPr="00A23DCB">
        <w:rPr>
          <w:rFonts w:ascii="Times New Roman" w:hAnsi="Times New Roman" w:cs="Times New Roman"/>
          <w:sz w:val="28"/>
          <w:szCs w:val="28"/>
        </w:rPr>
        <w:t xml:space="preserve">Дополнительная информация. Методические рекомендации «Содержание и организация логопедической работы учителя-логопеда общеобразовательного учреждения». </w:t>
      </w:r>
      <w:proofErr w:type="spellStart"/>
      <w:r w:rsidRPr="00A23DCB">
        <w:rPr>
          <w:rFonts w:ascii="Times New Roman" w:hAnsi="Times New Roman" w:cs="Times New Roman"/>
          <w:sz w:val="28"/>
          <w:szCs w:val="28"/>
        </w:rPr>
        <w:t>Т.П.Бессонова</w:t>
      </w:r>
      <w:proofErr w:type="spellEnd"/>
      <w:r w:rsidRPr="00A23DCB">
        <w:rPr>
          <w:rFonts w:ascii="Times New Roman" w:hAnsi="Times New Roman" w:cs="Times New Roman"/>
          <w:sz w:val="28"/>
          <w:szCs w:val="28"/>
        </w:rPr>
        <w:t xml:space="preserve">. - М., </w:t>
      </w:r>
      <w:proofErr w:type="spellStart"/>
      <w:r w:rsidRPr="00A23DCB">
        <w:rPr>
          <w:rFonts w:ascii="Times New Roman" w:hAnsi="Times New Roman" w:cs="Times New Roman"/>
          <w:sz w:val="28"/>
          <w:szCs w:val="28"/>
        </w:rPr>
        <w:t>АПКиППРО</w:t>
      </w:r>
      <w:proofErr w:type="spellEnd"/>
      <w:r w:rsidRPr="00A23DCB">
        <w:rPr>
          <w:rFonts w:ascii="Times New Roman" w:hAnsi="Times New Roman" w:cs="Times New Roman"/>
          <w:sz w:val="28"/>
          <w:szCs w:val="28"/>
        </w:rPr>
        <w:t xml:space="preserve"> РФ, 2008.</w:t>
      </w:r>
    </w:p>
    <w:p w:rsidR="00A23DCB" w:rsidRPr="00A23DCB" w:rsidRDefault="00A23DCB" w:rsidP="00A23DCB">
      <w:pPr>
        <w:rPr>
          <w:rFonts w:ascii="Times New Roman" w:hAnsi="Times New Roman" w:cs="Times New Roman"/>
          <w:sz w:val="28"/>
          <w:szCs w:val="28"/>
        </w:rPr>
      </w:pPr>
      <w:r w:rsidRPr="00A23DCB">
        <w:rPr>
          <w:rFonts w:ascii="Times New Roman" w:hAnsi="Times New Roman" w:cs="Times New Roman"/>
          <w:sz w:val="28"/>
          <w:szCs w:val="28"/>
        </w:rPr>
        <w:t>Методические рекомендации являются новой редакцией (с учетом уточнений и дополнений) инструктивно-методического письма (1998). В данных рекомендациях представлены характеристика недостатков устной и письменной речи школьников с первичной речевой патологией, приемы выявления дефектов речи, положения дифференциальной диагностики, основной контингент логопедических пунктов, определены принципы комплектования.</w:t>
      </w:r>
    </w:p>
    <w:p w:rsidR="00A23DCB" w:rsidRPr="00A23DCB" w:rsidRDefault="00A23DCB" w:rsidP="00A23DCB">
      <w:pPr>
        <w:rPr>
          <w:rFonts w:ascii="Times New Roman" w:hAnsi="Times New Roman" w:cs="Times New Roman"/>
          <w:sz w:val="28"/>
          <w:szCs w:val="28"/>
        </w:rPr>
      </w:pPr>
      <w:r w:rsidRPr="00A23DCB">
        <w:rPr>
          <w:rFonts w:ascii="Times New Roman" w:hAnsi="Times New Roman" w:cs="Times New Roman"/>
          <w:sz w:val="28"/>
          <w:szCs w:val="28"/>
        </w:rPr>
        <w:lastRenderedPageBreak/>
        <w:t xml:space="preserve">Часть V. Учитель-логопед: «Из общего количества часов по согласованию и разрешению директора общеобразовательного учреждения возможно выделение 1-2 часа на консультативную работу (оформляется приказом)». </w:t>
      </w:r>
    </w:p>
    <w:p w:rsidR="00581B54" w:rsidRPr="00A23DCB" w:rsidRDefault="00A23DCB" w:rsidP="00A23DCB">
      <w:pPr>
        <w:rPr>
          <w:rFonts w:ascii="Times New Roman" w:hAnsi="Times New Roman" w:cs="Times New Roman"/>
          <w:sz w:val="28"/>
          <w:szCs w:val="28"/>
        </w:rPr>
      </w:pPr>
      <w:r w:rsidRPr="00A23DCB">
        <w:rPr>
          <w:rFonts w:ascii="Times New Roman" w:hAnsi="Times New Roman" w:cs="Times New Roman"/>
          <w:sz w:val="28"/>
          <w:szCs w:val="28"/>
        </w:rPr>
        <w:t>Комментарии. Как видно, в новой редакции методического пособия имеются рекомендации по решению вопроса о соотношении времени коррекционной работы с учетом консультативной работы учителя-логопеда.</w:t>
      </w:r>
    </w:p>
    <w:sectPr w:rsidR="00581B54" w:rsidRPr="00A23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73C"/>
    <w:rsid w:val="00581B54"/>
    <w:rsid w:val="00A1673C"/>
    <w:rsid w:val="00A2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2016-09-19T09:48:00Z</dcterms:created>
  <dcterms:modified xsi:type="dcterms:W3CDTF">2016-09-19T09:49:00Z</dcterms:modified>
</cp:coreProperties>
</file>