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D0C" w:rsidRPr="00450D0C" w:rsidRDefault="00450D0C" w:rsidP="00450D0C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450D0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6.</w:t>
      </w:r>
      <w:r w:rsidRPr="00450D0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ab/>
        <w:t xml:space="preserve">Приказ Министерства образования и науки Российской Федерации от </w:t>
      </w:r>
      <w:bookmarkStart w:id="0" w:name="_GoBack"/>
      <w:bookmarkEnd w:id="0"/>
      <w:r w:rsidRPr="00450D0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24 марта 2010 г. №209 «О порядке аттестации педагогических работников в государственных и муниципальных образовательных учреждениях» (Извлечение)</w:t>
      </w:r>
    </w:p>
    <w:p w:rsidR="00450D0C" w:rsidRPr="00450D0C" w:rsidRDefault="00450D0C" w:rsidP="00450D0C">
      <w:pPr>
        <w:rPr>
          <w:rFonts w:ascii="Times New Roman" w:hAnsi="Times New Roman" w:cs="Times New Roman"/>
          <w:sz w:val="28"/>
          <w:szCs w:val="28"/>
        </w:rPr>
      </w:pPr>
      <w:r w:rsidRPr="00450D0C">
        <w:rPr>
          <w:rFonts w:ascii="Times New Roman" w:hAnsi="Times New Roman" w:cs="Times New Roman"/>
          <w:sz w:val="28"/>
          <w:szCs w:val="28"/>
        </w:rPr>
        <w:t xml:space="preserve">Пункт 1. Порядок аттестации &lt;…&gt; определяет правила проведения аттестации педагогических работников государственных и муниципальных образовательных учреждений, реализующих основные образовательные программы дошкольного, начального общего, основного общего, среднего (полного) общего образования, начального профессионального и среднего профессионального образования, а также дополнительные образовательные программы (далее соответственно - педагогические работники, образовательные учреждения, образовательные программы). </w:t>
      </w:r>
    </w:p>
    <w:p w:rsidR="00450D0C" w:rsidRPr="00450D0C" w:rsidRDefault="00450D0C" w:rsidP="00450D0C">
      <w:pPr>
        <w:rPr>
          <w:rFonts w:ascii="Times New Roman" w:hAnsi="Times New Roman" w:cs="Times New Roman"/>
          <w:sz w:val="28"/>
          <w:szCs w:val="28"/>
        </w:rPr>
      </w:pPr>
    </w:p>
    <w:p w:rsidR="00581B54" w:rsidRPr="00450D0C" w:rsidRDefault="00450D0C" w:rsidP="00450D0C">
      <w:pPr>
        <w:rPr>
          <w:rFonts w:ascii="Times New Roman" w:hAnsi="Times New Roman" w:cs="Times New Roman"/>
          <w:sz w:val="28"/>
          <w:szCs w:val="28"/>
        </w:rPr>
      </w:pPr>
      <w:r w:rsidRPr="00450D0C">
        <w:rPr>
          <w:rFonts w:ascii="Times New Roman" w:hAnsi="Times New Roman" w:cs="Times New Roman"/>
          <w:sz w:val="28"/>
          <w:szCs w:val="28"/>
        </w:rPr>
        <w:t xml:space="preserve">Пункт 2. Аттестация проводится в целях </w:t>
      </w:r>
      <w:proofErr w:type="gramStart"/>
      <w:r w:rsidRPr="00450D0C">
        <w:rPr>
          <w:rFonts w:ascii="Times New Roman" w:hAnsi="Times New Roman" w:cs="Times New Roman"/>
          <w:sz w:val="28"/>
          <w:szCs w:val="28"/>
        </w:rPr>
        <w:t>установления соответствия уровня квалификации педагогических работников</w:t>
      </w:r>
      <w:proofErr w:type="gramEnd"/>
      <w:r w:rsidRPr="00450D0C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квалификационным категориям (первой или высшей) или подтверждения соответствия педагогических работников занимаемым ими должностям на основе оценки их профессиональной деятельности.</w:t>
      </w:r>
    </w:p>
    <w:sectPr w:rsidR="00581B54" w:rsidRPr="00450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F1"/>
    <w:rsid w:val="001C47F1"/>
    <w:rsid w:val="00450D0C"/>
    <w:rsid w:val="0058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2016-09-19T09:42:00Z</dcterms:created>
  <dcterms:modified xsi:type="dcterms:W3CDTF">2016-09-19T09:43:00Z</dcterms:modified>
</cp:coreProperties>
</file>